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8BC" w:rsidRPr="00173DB5" w:rsidRDefault="00200A0C" w:rsidP="00173DB5">
      <w:pPr>
        <w:jc w:val="center"/>
        <w:rPr>
          <w:sz w:val="32"/>
          <w:szCs w:val="32"/>
        </w:rPr>
      </w:pPr>
      <w:r>
        <w:rPr>
          <w:sz w:val="32"/>
          <w:szCs w:val="32"/>
        </w:rPr>
        <w:t>Shaping Public Opinion</w:t>
      </w:r>
    </w:p>
    <w:p w:rsidR="002F68BC" w:rsidRDefault="002F68BC"/>
    <w:p w:rsidR="002F68BC" w:rsidRDefault="00A97E02">
      <w:pPr>
        <w:rPr>
          <w:b/>
        </w:rPr>
      </w:pPr>
      <w:r w:rsidRPr="00173DB5">
        <w:rPr>
          <w:b/>
        </w:rPr>
        <w:t>Time Required</w:t>
      </w:r>
    </w:p>
    <w:p w:rsidR="00173DB5" w:rsidRDefault="00173DB5">
      <w:r>
        <w:tab/>
      </w:r>
    </w:p>
    <w:p w:rsidR="00173DB5" w:rsidRPr="00173DB5" w:rsidRDefault="00173DB5">
      <w:r>
        <w:tab/>
      </w:r>
      <w:r w:rsidR="0019269F">
        <w:t xml:space="preserve">Four class periods, and an additional two weeks for the preparation and presentation of </w:t>
      </w:r>
      <w:r w:rsidR="0019269F">
        <w:tab/>
        <w:t>individual plans</w:t>
      </w:r>
    </w:p>
    <w:p w:rsidR="00171295" w:rsidRDefault="00171295"/>
    <w:p w:rsidR="00171295" w:rsidRPr="00263259" w:rsidRDefault="00A97E02">
      <w:pPr>
        <w:rPr>
          <w:b/>
        </w:rPr>
      </w:pPr>
      <w:r w:rsidRPr="00263259">
        <w:rPr>
          <w:b/>
        </w:rPr>
        <w:t>Key Concepts</w:t>
      </w:r>
    </w:p>
    <w:p w:rsidR="00171295" w:rsidRDefault="00171295"/>
    <w:p w:rsidR="00D65089" w:rsidRDefault="00D65089">
      <w:r>
        <w:tab/>
        <w:t>Civic Engagement</w:t>
      </w:r>
    </w:p>
    <w:p w:rsidR="00D65089" w:rsidRDefault="00D65089">
      <w:r>
        <w:tab/>
        <w:t>Public Policy</w:t>
      </w:r>
    </w:p>
    <w:p w:rsidR="00D65089" w:rsidRDefault="00D65089">
      <w:r>
        <w:tab/>
        <w:t>Politics</w:t>
      </w:r>
    </w:p>
    <w:p w:rsidR="00D65089" w:rsidRDefault="00D65089">
      <w:r>
        <w:tab/>
        <w:t>Political Party</w:t>
      </w:r>
    </w:p>
    <w:p w:rsidR="00D65089" w:rsidRDefault="00D65089">
      <w:r>
        <w:tab/>
        <w:t>Interest Group</w:t>
      </w:r>
    </w:p>
    <w:p w:rsidR="00171295" w:rsidRDefault="00D65089">
      <w:r>
        <w:tab/>
        <w:t>Media</w:t>
      </w:r>
      <w:r w:rsidR="00171295">
        <w:tab/>
      </w:r>
    </w:p>
    <w:p w:rsidR="00171295" w:rsidRDefault="00171295"/>
    <w:p w:rsidR="00171295" w:rsidRPr="00263259" w:rsidRDefault="00A97E02">
      <w:pPr>
        <w:rPr>
          <w:b/>
        </w:rPr>
      </w:pPr>
      <w:r w:rsidRPr="00263259">
        <w:rPr>
          <w:b/>
        </w:rPr>
        <w:t>Instructional Objectives</w:t>
      </w:r>
    </w:p>
    <w:p w:rsidR="00171295" w:rsidRDefault="00171295"/>
    <w:p w:rsidR="00171295" w:rsidRDefault="00171295" w:rsidP="00171295">
      <w:r>
        <w:t>Students will:</w:t>
      </w:r>
    </w:p>
    <w:p w:rsidR="00171295" w:rsidRDefault="00171295" w:rsidP="00171295"/>
    <w:p w:rsidR="00D65089" w:rsidRDefault="00D65089" w:rsidP="00D65089">
      <w:pPr>
        <w:numPr>
          <w:ilvl w:val="0"/>
          <w:numId w:val="3"/>
        </w:numPr>
      </w:pPr>
      <w:r>
        <w:t>Use the legacy of sugar as a guide as they explore various avenues used historically to shape public opinion and to create reforms in the status quo</w:t>
      </w:r>
    </w:p>
    <w:p w:rsidR="00D65089" w:rsidRDefault="00D65089" w:rsidP="00D65089">
      <w:pPr>
        <w:numPr>
          <w:ilvl w:val="0"/>
          <w:numId w:val="3"/>
        </w:numPr>
      </w:pPr>
      <w:r>
        <w:t>Devise and implement a plan to address a societal problem by engaging either the political process or the public policy process</w:t>
      </w:r>
    </w:p>
    <w:p w:rsidR="00D65089" w:rsidRDefault="00D65089" w:rsidP="00D65089">
      <w:pPr>
        <w:numPr>
          <w:ilvl w:val="0"/>
          <w:numId w:val="3"/>
        </w:numPr>
      </w:pPr>
      <w:r>
        <w:t>Select a political party or interest group to address a civic issue, identify a type of media as a means of communication, then defend the viability of the choices made in an effort to achieve a successful result in resolving the civic issue</w:t>
      </w:r>
    </w:p>
    <w:p w:rsidR="00C775E8" w:rsidRDefault="00C775E8" w:rsidP="00D65089">
      <w:pPr>
        <w:ind w:left="360"/>
      </w:pPr>
      <w:r>
        <w:tab/>
      </w:r>
    </w:p>
    <w:p w:rsidR="00171295" w:rsidRPr="00263259" w:rsidRDefault="00A97E02" w:rsidP="00A97E02">
      <w:pPr>
        <w:rPr>
          <w:b/>
        </w:rPr>
      </w:pPr>
      <w:r w:rsidRPr="00263259">
        <w:rPr>
          <w:b/>
        </w:rPr>
        <w:t>Introduction</w:t>
      </w:r>
    </w:p>
    <w:p w:rsidR="00A97E02" w:rsidRDefault="00A97E02" w:rsidP="00A97E02"/>
    <w:p w:rsidR="00A97E02" w:rsidRDefault="00A97E02" w:rsidP="00A97E02">
      <w:r>
        <w:tab/>
      </w:r>
      <w:r w:rsidR="00E617AE">
        <w:t xml:space="preserve">Students can engage in societal problems and participate in opportunities to contribute to </w:t>
      </w:r>
      <w:r w:rsidR="00E617AE">
        <w:tab/>
        <w:t xml:space="preserve">the common good through governmental and nongovernmental channels. </w:t>
      </w:r>
      <w:r w:rsidR="00200A0C">
        <w:t xml:space="preserve">Opportunities </w:t>
      </w:r>
      <w:r w:rsidR="00200A0C">
        <w:tab/>
        <w:t xml:space="preserve">for civic engagement with the structures of government are made possible through </w:t>
      </w:r>
      <w:r w:rsidR="00200A0C">
        <w:tab/>
        <w:t xml:space="preserve">political and public policy processes. Political parties, interest groups and the media </w:t>
      </w:r>
      <w:r w:rsidR="00200A0C">
        <w:tab/>
        <w:t>provide opportunities for civic involvement through various means.</w:t>
      </w:r>
    </w:p>
    <w:p w:rsidR="00200A0C" w:rsidRDefault="00200A0C" w:rsidP="00A97E02"/>
    <w:p w:rsidR="00A97E02" w:rsidRPr="00263259" w:rsidRDefault="00A97E02" w:rsidP="00A97E02">
      <w:pPr>
        <w:rPr>
          <w:b/>
        </w:rPr>
      </w:pPr>
      <w:r w:rsidRPr="00263259">
        <w:rPr>
          <w:b/>
        </w:rPr>
        <w:t>Resources</w:t>
      </w:r>
    </w:p>
    <w:p w:rsidR="00A97E02" w:rsidRDefault="00A97E02" w:rsidP="00A97E02"/>
    <w:p w:rsidR="000A63D0" w:rsidRDefault="000A63D0" w:rsidP="00A97E02">
      <w:r>
        <w:tab/>
      </w:r>
      <w:r w:rsidRPr="000A63D0">
        <w:rPr>
          <w:i/>
        </w:rPr>
        <w:t>Sugar Changed the World: A Story of Spice, Magic, Slavery, Freedom, and Science</w:t>
      </w:r>
      <w:r>
        <w:t xml:space="preserve"> by </w:t>
      </w:r>
      <w:r>
        <w:tab/>
        <w:t xml:space="preserve">Marc Aronson and Marina </w:t>
      </w:r>
      <w:proofErr w:type="spellStart"/>
      <w:r>
        <w:t>Budhos</w:t>
      </w:r>
      <w:proofErr w:type="spellEnd"/>
    </w:p>
    <w:p w:rsidR="000A63D0" w:rsidRDefault="000A63D0" w:rsidP="00A97E02"/>
    <w:p w:rsidR="000A63D0" w:rsidRDefault="000A63D0" w:rsidP="00A97E02">
      <w:r>
        <w:tab/>
        <w:t>Computer</w:t>
      </w:r>
      <w:r w:rsidR="0019269F">
        <w:t xml:space="preserve"> Lab</w:t>
      </w:r>
    </w:p>
    <w:p w:rsidR="000A63D0" w:rsidRDefault="000A63D0" w:rsidP="00A97E02"/>
    <w:p w:rsidR="000A63D0" w:rsidRDefault="000A63D0" w:rsidP="00A97E02">
      <w:r>
        <w:tab/>
        <w:t>“Source Analysis” questionnaire</w:t>
      </w:r>
    </w:p>
    <w:p w:rsidR="0019269F" w:rsidRDefault="0019269F" w:rsidP="00A97E02"/>
    <w:p w:rsidR="0019269F" w:rsidRDefault="0019269F" w:rsidP="00A97E02">
      <w:r>
        <w:tab/>
        <w:t>Projector</w:t>
      </w:r>
    </w:p>
    <w:p w:rsidR="0019269F" w:rsidRDefault="0019269F" w:rsidP="00A97E02"/>
    <w:p w:rsidR="00C033D0" w:rsidRPr="0019269F" w:rsidRDefault="00C033D0" w:rsidP="00A97E02">
      <w:r w:rsidRPr="00263259">
        <w:rPr>
          <w:b/>
        </w:rPr>
        <w:t>Procedures</w:t>
      </w:r>
    </w:p>
    <w:p w:rsidR="00173DB5" w:rsidRDefault="00173DB5" w:rsidP="00A97E02"/>
    <w:p w:rsidR="000A63D0" w:rsidRDefault="000A63D0" w:rsidP="00A97E02">
      <w:r>
        <w:tab/>
      </w:r>
      <w:r w:rsidR="00EE2080">
        <w:t>A.</w:t>
      </w:r>
      <w:r w:rsidR="00EE2080">
        <w:tab/>
        <w:t>Have students examine images in the book such as the Anti-slavery bag</w:t>
      </w:r>
      <w:r w:rsidR="00DF48E9">
        <w:t xml:space="preserve">. Discuss </w:t>
      </w:r>
      <w:r w:rsidR="00DF48E9">
        <w:tab/>
      </w:r>
      <w:r w:rsidR="00DF48E9">
        <w:tab/>
      </w:r>
      <w:r w:rsidR="00DF48E9">
        <w:tab/>
        <w:t xml:space="preserve">the power these images had in shaping public opinion at a time when it was </w:t>
      </w:r>
      <w:r w:rsidR="00DF48E9">
        <w:tab/>
      </w:r>
      <w:r w:rsidR="00DF48E9">
        <w:tab/>
      </w:r>
      <w:r w:rsidR="00DF48E9">
        <w:tab/>
        <w:t>dangerous to do so.</w:t>
      </w:r>
    </w:p>
    <w:p w:rsidR="00EE2080" w:rsidRDefault="00EE2080" w:rsidP="00A97E02"/>
    <w:p w:rsidR="00EE2080" w:rsidRDefault="00EE2080" w:rsidP="00A97E02">
      <w:r>
        <w:tab/>
        <w:t>B.</w:t>
      </w:r>
      <w:r>
        <w:tab/>
        <w:t>Have students examine images from:</w:t>
      </w:r>
    </w:p>
    <w:p w:rsidR="00EE2080" w:rsidRDefault="00EE2080" w:rsidP="00EE2080">
      <w:pPr>
        <w:numPr>
          <w:ilvl w:val="0"/>
          <w:numId w:val="4"/>
        </w:numPr>
        <w:spacing w:before="100" w:beforeAutospacing="1" w:after="100" w:afterAutospacing="1"/>
      </w:pPr>
      <w:r>
        <w:t xml:space="preserve">The Abolition Project Website at </w:t>
      </w:r>
      <w:hyperlink r:id="rId5" w:history="1">
        <w:r>
          <w:rPr>
            <w:rStyle w:val="Hyperlink"/>
          </w:rPr>
          <w:t>http://abolition.e2bn.org/index.php</w:t>
        </w:r>
      </w:hyperlink>
      <w:r>
        <w:t xml:space="preserve"> features items such as:  Title page of children’s poem The Negro Boys Tale by Amelia </w:t>
      </w:r>
      <w:proofErr w:type="spellStart"/>
      <w:r>
        <w:t>Opie</w:t>
      </w:r>
      <w:proofErr w:type="spellEnd"/>
      <w:r>
        <w:t xml:space="preserve">, Quaker Petition </w:t>
      </w:r>
      <w:hyperlink r:id="rId6" w:history="1">
        <w:r>
          <w:rPr>
            <w:rStyle w:val="Hyperlink"/>
          </w:rPr>
          <w:t>http://abolition.e2bn.org/source_34.html</w:t>
        </w:r>
      </w:hyperlink>
      <w:r>
        <w:t xml:space="preserve">, Audio recreation of Wilberforce speech </w:t>
      </w:r>
      <w:hyperlink r:id="rId7" w:history="1">
        <w:r>
          <w:rPr>
            <w:rStyle w:val="Hyperlink"/>
          </w:rPr>
          <w:t>http://gallery.e2bn.org/audio75760-abolition.html</w:t>
        </w:r>
      </w:hyperlink>
      <w:r>
        <w:t xml:space="preserve"> ,  Audio Recreation of Thomas Clarkson Essay </w:t>
      </w:r>
      <w:hyperlink r:id="rId8" w:history="1">
        <w:r>
          <w:rPr>
            <w:rStyle w:val="Hyperlink"/>
          </w:rPr>
          <w:t>http://gallery.e2bn.org/audio75467-abolition.html</w:t>
        </w:r>
      </w:hyperlink>
    </w:p>
    <w:p w:rsidR="00EE2080" w:rsidRDefault="00EE2080" w:rsidP="00EE2080">
      <w:pPr>
        <w:numPr>
          <w:ilvl w:val="0"/>
          <w:numId w:val="4"/>
        </w:numPr>
        <w:spacing w:before="100" w:beforeAutospacing="1" w:after="100" w:afterAutospacing="1"/>
      </w:pPr>
      <w:r>
        <w:t xml:space="preserve">Colonial Williamsburg website’s Am I Not a Man/Sister objects at </w:t>
      </w:r>
      <w:hyperlink r:id="rId9" w:history="1">
        <w:r>
          <w:rPr>
            <w:rStyle w:val="Hyperlink"/>
          </w:rPr>
          <w:t>http://www.history.org/history/teaching/enewsletter/volume2/february04/iotm.cfm</w:t>
        </w:r>
      </w:hyperlink>
      <w:r>
        <w:t>,</w:t>
      </w:r>
    </w:p>
    <w:p w:rsidR="00EE2080" w:rsidRDefault="00EE2080" w:rsidP="00EE2080">
      <w:pPr>
        <w:numPr>
          <w:ilvl w:val="0"/>
          <w:numId w:val="4"/>
        </w:numPr>
        <w:spacing w:before="100" w:beforeAutospacing="1" w:after="100" w:afterAutospacing="1"/>
      </w:pPr>
      <w:proofErr w:type="spellStart"/>
      <w:r>
        <w:t>PortCities</w:t>
      </w:r>
      <w:proofErr w:type="spellEnd"/>
      <w:r>
        <w:t xml:space="preserve"> website at </w:t>
      </w:r>
      <w:hyperlink r:id="rId10" w:history="1">
        <w:r>
          <w:rPr>
            <w:rStyle w:val="Hyperlink"/>
          </w:rPr>
          <w:t>http://www.portcities.org.uk/</w:t>
        </w:r>
      </w:hyperlink>
      <w:r>
        <w:t xml:space="preserve"> including Model of Liverpool Slave Ship The Brookes </w:t>
      </w:r>
      <w:hyperlink r:id="rId11" w:history="1">
        <w:r>
          <w:rPr>
            <w:rStyle w:val="Hyperlink"/>
          </w:rPr>
          <w:t>http://www.discoveringbristol.org.uk/showImageDetails.php?sit_id=1&amp;img_id=654</w:t>
        </w:r>
      </w:hyperlink>
      <w:r>
        <w:t xml:space="preserve">,  Satirical Handbill of Slave Article Auction </w:t>
      </w:r>
      <w:hyperlink r:id="rId12" w:history="1">
        <w:r>
          <w:rPr>
            <w:rStyle w:val="Hyperlink"/>
          </w:rPr>
          <w:t>http://www.discoveringbristol.org.uk/showImageDetails.php?sit_id=1&amp;img_id=716</w:t>
        </w:r>
      </w:hyperlink>
      <w:r>
        <w:t xml:space="preserve">,  Uncle Tom and Little Eva Figurine </w:t>
      </w:r>
      <w:hyperlink r:id="rId13" w:history="1">
        <w:r>
          <w:rPr>
            <w:rStyle w:val="Hyperlink"/>
          </w:rPr>
          <w:t>http://www.discoveringbristol.org.uk/showImageDetails.php?sit_id=1&amp;img_id=577</w:t>
        </w:r>
      </w:hyperlink>
      <w:r>
        <w:t xml:space="preserve">, Pamphlet </w:t>
      </w:r>
      <w:hyperlink r:id="rId14" w:history="1">
        <w:r>
          <w:rPr>
            <w:rStyle w:val="Hyperlink"/>
          </w:rPr>
          <w:t>http://www.mersey-gateway.org/server.php?show=conMediaFile.1457</w:t>
        </w:r>
      </w:hyperlink>
      <w:r>
        <w:t>,</w:t>
      </w:r>
    </w:p>
    <w:p w:rsidR="00EE2080" w:rsidRDefault="00EE2080" w:rsidP="00EE2080">
      <w:pPr>
        <w:numPr>
          <w:ilvl w:val="0"/>
          <w:numId w:val="4"/>
        </w:numPr>
        <w:spacing w:before="100" w:beforeAutospacing="1" w:after="100" w:afterAutospacing="1"/>
      </w:pPr>
      <w:r>
        <w:t xml:space="preserve">Cowper’s Negro’s Complaint was put to music and was a staple at abolitionist meetings in England and, later, as recalled by Frederick Douglass, in the U.S.  Emilie George includes “Negroes Complaint” on her album, </w:t>
      </w:r>
      <w:r>
        <w:rPr>
          <w:rStyle w:val="Emphasis"/>
        </w:rPr>
        <w:t>The Stars and Lily: French-American Influences and Interaction in Colonial Times in Song</w:t>
      </w:r>
      <w:r>
        <w:t>.  The 1:41 minute song may be downloaded from Amazon or iTunes, or students can review a 30 second clip for free.</w:t>
      </w:r>
    </w:p>
    <w:p w:rsidR="00EE2080" w:rsidRDefault="00EE2080" w:rsidP="00EE2080">
      <w:pPr>
        <w:ind w:left="360"/>
      </w:pPr>
      <w:r>
        <w:tab/>
      </w:r>
      <w:r>
        <w:tab/>
        <w:t xml:space="preserve">Students will choose any too sources and answer the following questions on the </w:t>
      </w:r>
      <w:r>
        <w:tab/>
      </w:r>
      <w:r>
        <w:tab/>
      </w:r>
      <w:r>
        <w:tab/>
        <w:t>“Source Analysis” questionnaire.</w:t>
      </w:r>
    </w:p>
    <w:p w:rsidR="00EE2080" w:rsidRDefault="00EE2080" w:rsidP="00EE2080">
      <w:r>
        <w:tab/>
      </w:r>
      <w:r>
        <w:tab/>
      </w:r>
      <w:r>
        <w:tab/>
      </w:r>
      <w:proofErr w:type="gramStart"/>
      <w:r>
        <w:rPr>
          <w:rFonts w:hAnsi="Symbol"/>
        </w:rPr>
        <w:t></w:t>
      </w:r>
      <w:r>
        <w:t xml:space="preserve">  What</w:t>
      </w:r>
      <w:proofErr w:type="gramEnd"/>
      <w:r>
        <w:t xml:space="preserve"> is the item? </w:t>
      </w:r>
    </w:p>
    <w:p w:rsidR="00EE2080" w:rsidRDefault="00EE2080" w:rsidP="00EE2080">
      <w:r>
        <w:rPr>
          <w:rFonts w:hAnsi="Symbol"/>
        </w:rPr>
        <w:tab/>
      </w:r>
      <w:r>
        <w:rPr>
          <w:rFonts w:hAnsi="Symbol"/>
        </w:rPr>
        <w:tab/>
      </w:r>
      <w:r>
        <w:rPr>
          <w:rFonts w:hAnsi="Symbol"/>
        </w:rPr>
        <w:tab/>
      </w:r>
      <w:proofErr w:type="gramStart"/>
      <w:r>
        <w:rPr>
          <w:rFonts w:hAnsi="Symbol"/>
        </w:rPr>
        <w:t></w:t>
      </w:r>
      <w:r>
        <w:t xml:space="preserve">  Is</w:t>
      </w:r>
      <w:proofErr w:type="gramEnd"/>
      <w:r>
        <w:t xml:space="preserve"> it primarily visual, verbal, or fairly well balanced?  </w:t>
      </w:r>
    </w:p>
    <w:p w:rsidR="00EE2080" w:rsidRDefault="00EE2080" w:rsidP="00EE2080">
      <w:r>
        <w:rPr>
          <w:rFonts w:hAnsi="Symbol"/>
        </w:rPr>
        <w:tab/>
      </w:r>
      <w:r>
        <w:rPr>
          <w:rFonts w:hAnsi="Symbol"/>
        </w:rPr>
        <w:tab/>
      </w:r>
      <w:r>
        <w:rPr>
          <w:rFonts w:hAnsi="Symbol"/>
        </w:rPr>
        <w:tab/>
      </w:r>
      <w:proofErr w:type="gramStart"/>
      <w:r>
        <w:rPr>
          <w:rFonts w:hAnsi="Symbol"/>
        </w:rPr>
        <w:t></w:t>
      </w:r>
      <w:r>
        <w:t xml:space="preserve">  Who</w:t>
      </w:r>
      <w:proofErr w:type="gramEnd"/>
      <w:r>
        <w:t xml:space="preserve"> created this item?  </w:t>
      </w:r>
    </w:p>
    <w:p w:rsidR="00EE2080" w:rsidRDefault="00EE2080" w:rsidP="00EE2080">
      <w:r>
        <w:rPr>
          <w:rFonts w:hAnsi="Symbol"/>
        </w:rPr>
        <w:tab/>
      </w:r>
      <w:r>
        <w:rPr>
          <w:rFonts w:hAnsi="Symbol"/>
        </w:rPr>
        <w:tab/>
      </w:r>
      <w:r>
        <w:rPr>
          <w:rFonts w:hAnsi="Symbol"/>
        </w:rPr>
        <w:tab/>
      </w:r>
      <w:proofErr w:type="gramStart"/>
      <w:r>
        <w:rPr>
          <w:rFonts w:hAnsi="Symbol"/>
        </w:rPr>
        <w:t></w:t>
      </w:r>
      <w:r>
        <w:t xml:space="preserve">  When</w:t>
      </w:r>
      <w:proofErr w:type="gramEnd"/>
      <w:r>
        <w:t xml:space="preserve">?  </w:t>
      </w:r>
    </w:p>
    <w:p w:rsidR="00EE2080" w:rsidRDefault="00EE2080" w:rsidP="00EE2080">
      <w:r>
        <w:rPr>
          <w:rFonts w:hAnsi="Symbol"/>
        </w:rPr>
        <w:tab/>
      </w:r>
      <w:r>
        <w:rPr>
          <w:rFonts w:hAnsi="Symbol"/>
        </w:rPr>
        <w:tab/>
      </w:r>
      <w:r>
        <w:rPr>
          <w:rFonts w:hAnsi="Symbol"/>
        </w:rPr>
        <w:tab/>
      </w:r>
      <w:proofErr w:type="gramStart"/>
      <w:r>
        <w:rPr>
          <w:rFonts w:hAnsi="Symbol"/>
        </w:rPr>
        <w:t></w:t>
      </w:r>
      <w:r>
        <w:t xml:space="preserve">  Who</w:t>
      </w:r>
      <w:proofErr w:type="gramEnd"/>
      <w:r>
        <w:t xml:space="preserve"> is the intended audience for this item?  </w:t>
      </w:r>
    </w:p>
    <w:p w:rsidR="00EE2080" w:rsidRDefault="00EE2080" w:rsidP="00EE2080">
      <w:r>
        <w:rPr>
          <w:rFonts w:hAnsi="Symbol"/>
        </w:rPr>
        <w:tab/>
      </w:r>
      <w:r>
        <w:rPr>
          <w:rFonts w:hAnsi="Symbol"/>
        </w:rPr>
        <w:tab/>
      </w:r>
      <w:r>
        <w:rPr>
          <w:rFonts w:hAnsi="Symbol"/>
        </w:rPr>
        <w:tab/>
      </w:r>
      <w:proofErr w:type="gramStart"/>
      <w:r>
        <w:rPr>
          <w:rFonts w:hAnsi="Symbol"/>
        </w:rPr>
        <w:t></w:t>
      </w:r>
      <w:r>
        <w:t xml:space="preserve">  How</w:t>
      </w:r>
      <w:proofErr w:type="gramEnd"/>
      <w:r>
        <w:t xml:space="preserve"> is it intended to turn opinion against slavery?  </w:t>
      </w:r>
    </w:p>
    <w:p w:rsidR="00EE2080" w:rsidRDefault="00EE2080" w:rsidP="00EE2080">
      <w:pPr>
        <w:ind w:left="360"/>
      </w:pPr>
      <w:r>
        <w:rPr>
          <w:rFonts w:hAnsi="Symbol"/>
        </w:rPr>
        <w:tab/>
      </w:r>
      <w:r>
        <w:rPr>
          <w:rFonts w:hAnsi="Symbol"/>
        </w:rPr>
        <w:tab/>
      </w:r>
      <w:r>
        <w:rPr>
          <w:rFonts w:hAnsi="Symbol"/>
        </w:rPr>
        <w:tab/>
      </w:r>
      <w:proofErr w:type="gramStart"/>
      <w:r>
        <w:rPr>
          <w:rFonts w:hAnsi="Symbol"/>
        </w:rPr>
        <w:t></w:t>
      </w:r>
      <w:r>
        <w:t xml:space="preserve">  Rate</w:t>
      </w:r>
      <w:proofErr w:type="gramEnd"/>
      <w:r>
        <w:t xml:space="preserve"> its effectiveness as a tool for promoting the abolition of slavery</w:t>
      </w:r>
    </w:p>
    <w:p w:rsidR="00EE2080" w:rsidRDefault="00EE2080" w:rsidP="00EE2080">
      <w:pPr>
        <w:ind w:left="360"/>
      </w:pPr>
    </w:p>
    <w:p w:rsidR="00DE4B6E" w:rsidRDefault="00EE2080" w:rsidP="00EE2080">
      <w:pPr>
        <w:ind w:left="360"/>
      </w:pPr>
      <w:r>
        <w:tab/>
        <w:t>C.</w:t>
      </w:r>
      <w:r>
        <w:tab/>
      </w:r>
      <w:r w:rsidR="00DE4B6E">
        <w:t>Students will select a civic issue that they believe is an area in need of change</w:t>
      </w:r>
    </w:p>
    <w:p w:rsidR="00DE4B6E" w:rsidRDefault="00DE4B6E" w:rsidP="00EE2080">
      <w:pPr>
        <w:ind w:left="360"/>
      </w:pPr>
    </w:p>
    <w:p w:rsidR="00EE2080" w:rsidRDefault="00DE4B6E" w:rsidP="00EE2080">
      <w:pPr>
        <w:ind w:left="360"/>
      </w:pPr>
      <w:r>
        <w:tab/>
        <w:t>D.</w:t>
      </w:r>
      <w:r>
        <w:tab/>
        <w:t xml:space="preserve">Students will use the internet to locate five sources of information about their </w:t>
      </w:r>
      <w:r>
        <w:tab/>
      </w:r>
      <w:r>
        <w:tab/>
      </w:r>
      <w:r>
        <w:tab/>
        <w:t>civic issue</w:t>
      </w:r>
      <w:r w:rsidR="00EE2080">
        <w:t xml:space="preserve"> </w:t>
      </w:r>
    </w:p>
    <w:p w:rsidR="00DE4B6E" w:rsidRDefault="00DE4B6E">
      <w:r>
        <w:br w:type="page"/>
      </w:r>
    </w:p>
    <w:p w:rsidR="00DE4B6E" w:rsidRDefault="00DE4B6E" w:rsidP="00EE2080">
      <w:pPr>
        <w:ind w:left="360"/>
      </w:pPr>
      <w:r>
        <w:lastRenderedPageBreak/>
        <w:tab/>
        <w:t>E.</w:t>
      </w:r>
      <w:r>
        <w:tab/>
        <w:t xml:space="preserve">Using a “Source Analysis” questionnaire, the students will answer the following </w:t>
      </w:r>
      <w:r>
        <w:tab/>
      </w:r>
      <w:r>
        <w:tab/>
      </w:r>
      <w:r>
        <w:tab/>
        <w:t>questions about their sources:</w:t>
      </w:r>
    </w:p>
    <w:p w:rsidR="0019269F" w:rsidRDefault="0019269F" w:rsidP="00EE2080">
      <w:pPr>
        <w:ind w:left="360"/>
      </w:pPr>
    </w:p>
    <w:p w:rsidR="00DE4B6E" w:rsidRDefault="00DE4B6E" w:rsidP="00DE4B6E">
      <w:pPr>
        <w:pStyle w:val="ListParagraph"/>
        <w:numPr>
          <w:ilvl w:val="0"/>
          <w:numId w:val="4"/>
        </w:numPr>
      </w:pPr>
      <w:r>
        <w:t xml:space="preserve">What is the item? </w:t>
      </w:r>
    </w:p>
    <w:p w:rsidR="00DE4B6E" w:rsidRDefault="00DE4B6E" w:rsidP="00DE4B6E">
      <w:pPr>
        <w:pStyle w:val="ListParagraph"/>
        <w:numPr>
          <w:ilvl w:val="0"/>
          <w:numId w:val="4"/>
        </w:numPr>
      </w:pPr>
      <w:r>
        <w:t xml:space="preserve">Is it primarily visual, verbal, or fairly well balanced?  </w:t>
      </w:r>
    </w:p>
    <w:p w:rsidR="00DE4B6E" w:rsidRDefault="00DE4B6E" w:rsidP="00DE4B6E">
      <w:pPr>
        <w:pStyle w:val="ListParagraph"/>
        <w:numPr>
          <w:ilvl w:val="0"/>
          <w:numId w:val="4"/>
        </w:numPr>
      </w:pPr>
      <w:r>
        <w:t xml:space="preserve">Who created this item?  </w:t>
      </w:r>
    </w:p>
    <w:p w:rsidR="00DE4B6E" w:rsidRDefault="00DE4B6E" w:rsidP="00DE4B6E">
      <w:pPr>
        <w:pStyle w:val="ListParagraph"/>
        <w:numPr>
          <w:ilvl w:val="0"/>
          <w:numId w:val="4"/>
        </w:numPr>
      </w:pPr>
      <w:r>
        <w:t xml:space="preserve">When?  </w:t>
      </w:r>
    </w:p>
    <w:p w:rsidR="00DE4B6E" w:rsidRDefault="00DE4B6E" w:rsidP="00DE4B6E">
      <w:pPr>
        <w:pStyle w:val="ListParagraph"/>
        <w:numPr>
          <w:ilvl w:val="0"/>
          <w:numId w:val="4"/>
        </w:numPr>
      </w:pPr>
      <w:r>
        <w:t xml:space="preserve">Who is the intended audience for this item?  </w:t>
      </w:r>
    </w:p>
    <w:p w:rsidR="00DE4B6E" w:rsidRDefault="00DE4B6E" w:rsidP="00DE4B6E">
      <w:pPr>
        <w:pStyle w:val="ListParagraph"/>
        <w:numPr>
          <w:ilvl w:val="0"/>
          <w:numId w:val="4"/>
        </w:numPr>
      </w:pPr>
      <w:r>
        <w:t>How is it intended to help form opinions about the issue?</w:t>
      </w:r>
    </w:p>
    <w:p w:rsidR="00EE2080" w:rsidRDefault="00DE4B6E" w:rsidP="00DE4B6E">
      <w:pPr>
        <w:pStyle w:val="ListParagraph"/>
        <w:numPr>
          <w:ilvl w:val="0"/>
          <w:numId w:val="4"/>
        </w:numPr>
      </w:pPr>
      <w:r>
        <w:t>Rate its effectiveness as a tool for promoting the issue.</w:t>
      </w:r>
    </w:p>
    <w:p w:rsidR="00DE4B6E" w:rsidRDefault="00DE4B6E" w:rsidP="00DE4B6E">
      <w:pPr>
        <w:pStyle w:val="ListParagraph"/>
        <w:numPr>
          <w:ilvl w:val="0"/>
          <w:numId w:val="4"/>
        </w:numPr>
      </w:pPr>
      <w:r>
        <w:t>What, if any, media techniques are employed? (e.g. card stacking, plain folk, testimonial)</w:t>
      </w:r>
    </w:p>
    <w:p w:rsidR="00DE4B6E" w:rsidRDefault="00DE4B6E" w:rsidP="00DE4B6E">
      <w:pPr>
        <w:pStyle w:val="ListParagraph"/>
        <w:numPr>
          <w:ilvl w:val="0"/>
          <w:numId w:val="4"/>
        </w:numPr>
      </w:pPr>
      <w:r>
        <w:t>What type of message is used (e.g. logical argument, ad hominem attack, positive image)</w:t>
      </w:r>
    </w:p>
    <w:p w:rsidR="00DE4B6E" w:rsidRDefault="00DE4B6E" w:rsidP="00DE4B6E">
      <w:pPr>
        <w:ind w:left="360"/>
      </w:pPr>
    </w:p>
    <w:p w:rsidR="00DE4B6E" w:rsidRDefault="00DE4B6E" w:rsidP="00DE4B6E">
      <w:pPr>
        <w:ind w:left="360"/>
      </w:pPr>
      <w:r>
        <w:tab/>
        <w:t>F.</w:t>
      </w:r>
      <w:r>
        <w:tab/>
        <w:t xml:space="preserve">Students will then devise a plan to address the civic issue. They must either use the political process (e.g. work for the introduction of legislation, </w:t>
      </w:r>
      <w:r w:rsidR="0019269F">
        <w:t>electing a candidate that supports their cause, petition to put an issue on the ballot), or the public policy process (e.g. public relations campaign, form/work with an interest group)</w:t>
      </w:r>
    </w:p>
    <w:p w:rsidR="0019269F" w:rsidRDefault="0019269F" w:rsidP="00DE4B6E">
      <w:pPr>
        <w:ind w:left="360"/>
      </w:pPr>
    </w:p>
    <w:p w:rsidR="0019269F" w:rsidRDefault="0019269F" w:rsidP="00DE4B6E">
      <w:pPr>
        <w:ind w:left="360"/>
      </w:pPr>
      <w:r>
        <w:tab/>
        <w:t xml:space="preserve">G. </w:t>
      </w:r>
      <w:r>
        <w:tab/>
        <w:t xml:space="preserve">Students will present their plan to class via medium of their choice (e.g. </w:t>
      </w:r>
      <w:r>
        <w:tab/>
      </w:r>
      <w:r>
        <w:tab/>
      </w:r>
      <w:r>
        <w:tab/>
      </w:r>
      <w:r>
        <w:tab/>
      </w:r>
      <w:proofErr w:type="spellStart"/>
      <w:r>
        <w:t>Powerpoint</w:t>
      </w:r>
      <w:proofErr w:type="spellEnd"/>
      <w:r>
        <w:t xml:space="preserve">, </w:t>
      </w:r>
      <w:proofErr w:type="spellStart"/>
      <w:r>
        <w:t>Prezi</w:t>
      </w:r>
      <w:proofErr w:type="spellEnd"/>
      <w:r>
        <w:t>, Tri-fold, video ad, audio ad, persuasive speech, etc)</w:t>
      </w:r>
    </w:p>
    <w:p w:rsidR="00DE4B6E" w:rsidRDefault="00DE4B6E" w:rsidP="00DE4B6E">
      <w:pPr>
        <w:ind w:left="360"/>
      </w:pPr>
    </w:p>
    <w:p w:rsidR="000C4712" w:rsidRPr="00263259" w:rsidRDefault="00173DB5" w:rsidP="00A97E02">
      <w:pPr>
        <w:rPr>
          <w:b/>
        </w:rPr>
      </w:pPr>
      <w:r w:rsidRPr="00263259">
        <w:rPr>
          <w:b/>
        </w:rPr>
        <w:t>Assessments</w:t>
      </w:r>
    </w:p>
    <w:p w:rsidR="00173DB5" w:rsidRDefault="00173DB5" w:rsidP="00A97E02"/>
    <w:p w:rsidR="00173DB5" w:rsidRDefault="00173DB5" w:rsidP="009A28BC">
      <w:r>
        <w:tab/>
      </w:r>
      <w:r w:rsidR="0019269F">
        <w:t>“Source Analysis” questionnaires (materials related to sugar and slavery)</w:t>
      </w:r>
    </w:p>
    <w:p w:rsidR="0019269F" w:rsidRDefault="0019269F" w:rsidP="009A28BC"/>
    <w:p w:rsidR="0019269F" w:rsidRDefault="0019269F" w:rsidP="009A28BC">
      <w:r>
        <w:tab/>
        <w:t>“Source Analysis” questionnaires (materials related to their own civic issue)</w:t>
      </w:r>
    </w:p>
    <w:p w:rsidR="0019269F" w:rsidRDefault="0019269F" w:rsidP="009A28BC"/>
    <w:p w:rsidR="0019269F" w:rsidRDefault="0019269F" w:rsidP="009A28BC">
      <w:r>
        <w:tab/>
        <w:t>Shaping Public Opinion Plan (Substance)</w:t>
      </w:r>
    </w:p>
    <w:p w:rsidR="0019269F" w:rsidRDefault="0019269F" w:rsidP="009A28BC"/>
    <w:p w:rsidR="0019269F" w:rsidRDefault="0019269F" w:rsidP="009A28BC">
      <w:r>
        <w:tab/>
        <w:t>Shaping Public Opinion Plan (Presentation)</w:t>
      </w:r>
    </w:p>
    <w:p w:rsidR="0019269F" w:rsidRDefault="0019269F" w:rsidP="009A28BC"/>
    <w:p w:rsidR="0019269F" w:rsidRDefault="0019269F" w:rsidP="009A28BC">
      <w:r>
        <w:tab/>
      </w:r>
    </w:p>
    <w:sectPr w:rsidR="0019269F" w:rsidSect="002F68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654EC"/>
    <w:multiLevelType w:val="hybridMultilevel"/>
    <w:tmpl w:val="60261862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1E916AA2"/>
    <w:multiLevelType w:val="hybridMultilevel"/>
    <w:tmpl w:val="088C20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9D24E3F"/>
    <w:multiLevelType w:val="hybridMultilevel"/>
    <w:tmpl w:val="2BD280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4C141F"/>
    <w:multiLevelType w:val="hybridMultilevel"/>
    <w:tmpl w:val="309C32F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5EED017B"/>
    <w:multiLevelType w:val="hybridMultilevel"/>
    <w:tmpl w:val="EFEA80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9E3390"/>
    <w:multiLevelType w:val="hybridMultilevel"/>
    <w:tmpl w:val="ADC60B40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6">
    <w:nsid w:val="74BE78A4"/>
    <w:multiLevelType w:val="multilevel"/>
    <w:tmpl w:val="135CE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AC94C4E"/>
    <w:multiLevelType w:val="hybridMultilevel"/>
    <w:tmpl w:val="17E0750C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6"/>
  </w:num>
  <w:num w:numId="5">
    <w:abstractNumId w:val="7"/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2F68BC"/>
    <w:rsid w:val="000A63D0"/>
    <w:rsid w:val="000C4712"/>
    <w:rsid w:val="00171295"/>
    <w:rsid w:val="00173DB5"/>
    <w:rsid w:val="0019269F"/>
    <w:rsid w:val="00200A0C"/>
    <w:rsid w:val="00263259"/>
    <w:rsid w:val="002F68BC"/>
    <w:rsid w:val="005C7517"/>
    <w:rsid w:val="00697869"/>
    <w:rsid w:val="009A28BC"/>
    <w:rsid w:val="00A97E02"/>
    <w:rsid w:val="00C033D0"/>
    <w:rsid w:val="00C775E8"/>
    <w:rsid w:val="00D65089"/>
    <w:rsid w:val="00DE4B6E"/>
    <w:rsid w:val="00DF48E9"/>
    <w:rsid w:val="00E47B22"/>
    <w:rsid w:val="00E617AE"/>
    <w:rsid w:val="00E76DFC"/>
    <w:rsid w:val="00EE20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uiPriority w:val="99"/>
    <w:unhideWhenUsed/>
    <w:rsid w:val="00EE2080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EE2080"/>
    <w:rPr>
      <w:i/>
      <w:iCs/>
    </w:rPr>
  </w:style>
  <w:style w:type="paragraph" w:styleId="ListParagraph">
    <w:name w:val="List Paragraph"/>
    <w:basedOn w:val="Normal"/>
    <w:uiPriority w:val="34"/>
    <w:qFormat/>
    <w:rsid w:val="00DE4B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669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allery.e2bn.org/audio75467-abolition.html" TargetMode="External"/><Relationship Id="rId13" Type="http://schemas.openxmlformats.org/officeDocument/2006/relationships/hyperlink" Target="http://www.discoveringbristol.org.uk/showImageDetails.php?sit_id=1&amp;img_id=57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gallery.e2bn.org/audio75760-abolition.html" TargetMode="External"/><Relationship Id="rId12" Type="http://schemas.openxmlformats.org/officeDocument/2006/relationships/hyperlink" Target="http://www.discoveringbristol.org.uk/showImageDetails.php?sit_id=1&amp;img_id=716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abolition.e2bn.org/source_34.html" TargetMode="External"/><Relationship Id="rId11" Type="http://schemas.openxmlformats.org/officeDocument/2006/relationships/hyperlink" Target="http://www.discoveringbristol.org.uk/showImageDetails.php?sit_id=1&amp;img_id=654" TargetMode="External"/><Relationship Id="rId5" Type="http://schemas.openxmlformats.org/officeDocument/2006/relationships/hyperlink" Target="http://abolition.e2bn.org/index.php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portcities.org.uk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history.org/history/teaching/enewsletter/volume2/february04/iotm.cfm" TargetMode="External"/><Relationship Id="rId14" Type="http://schemas.openxmlformats.org/officeDocument/2006/relationships/hyperlink" Target="http://www.mersey-gateway.org/server.php?show=conMediaFile.145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870</Words>
  <Characters>4961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One:</vt:lpstr>
    </vt:vector>
  </TitlesOfParts>
  <Company> </Company>
  <LinksUpToDate>false</LinksUpToDate>
  <CharactersWithSpaces>5820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One:</dc:title>
  <dc:subject/>
  <dc:creator>Randy N Bifolchi</dc:creator>
  <cp:keywords/>
  <dc:description/>
  <cp:lastModifiedBy>Owner</cp:lastModifiedBy>
  <cp:revision>3</cp:revision>
  <dcterms:created xsi:type="dcterms:W3CDTF">2013-04-28T23:22:00Z</dcterms:created>
  <dcterms:modified xsi:type="dcterms:W3CDTF">2013-04-29T00:39:00Z</dcterms:modified>
</cp:coreProperties>
</file>